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406" w:rsidRPr="00036F0E" w:rsidRDefault="008E1B0C" w:rsidP="00036F0E">
      <w:pPr>
        <w:spacing w:line="560" w:lineRule="exact"/>
        <w:jc w:val="center"/>
        <w:rPr>
          <w:rFonts w:ascii="方正小标宋简体" w:eastAsia="方正小标宋简体" w:hAnsiTheme="minorEastAsia" w:hint="eastAsia"/>
          <w:sz w:val="44"/>
          <w:szCs w:val="44"/>
        </w:rPr>
      </w:pPr>
      <w:r w:rsidRPr="00036F0E">
        <w:rPr>
          <w:rFonts w:ascii="方正小标宋简体" w:eastAsia="方正小标宋简体" w:hAnsiTheme="minorEastAsia" w:hint="eastAsia"/>
          <w:sz w:val="44"/>
          <w:szCs w:val="44"/>
        </w:rPr>
        <w:t>山东长风船舶技术服务有限公司</w:t>
      </w:r>
    </w:p>
    <w:p w:rsidR="00981406" w:rsidRPr="00036F0E" w:rsidRDefault="008E1B0C" w:rsidP="00036F0E">
      <w:pPr>
        <w:spacing w:line="560" w:lineRule="exact"/>
        <w:jc w:val="center"/>
        <w:rPr>
          <w:rFonts w:ascii="方正小标宋简体" w:eastAsia="方正小标宋简体" w:hAnsiTheme="minorEastAsia" w:hint="eastAsia"/>
          <w:sz w:val="44"/>
          <w:szCs w:val="44"/>
        </w:rPr>
      </w:pPr>
      <w:r w:rsidRPr="00036F0E">
        <w:rPr>
          <w:rFonts w:ascii="方正小标宋简体" w:eastAsia="方正小标宋简体" w:hAnsiTheme="minorEastAsia" w:hint="eastAsia"/>
          <w:sz w:val="44"/>
          <w:szCs w:val="44"/>
        </w:rPr>
        <w:t>202</w:t>
      </w:r>
      <w:r w:rsidRPr="00036F0E">
        <w:rPr>
          <w:rFonts w:ascii="方正小标宋简体" w:eastAsia="方正小标宋简体" w:hAnsiTheme="minorEastAsia" w:hint="eastAsia"/>
          <w:sz w:val="44"/>
          <w:szCs w:val="44"/>
        </w:rPr>
        <w:t>3</w:t>
      </w:r>
      <w:r w:rsidR="00036F0E" w:rsidRPr="00036F0E">
        <w:rPr>
          <w:rFonts w:ascii="方正小标宋简体" w:eastAsia="方正小标宋简体" w:hAnsiTheme="minorEastAsia" w:hint="eastAsia"/>
          <w:sz w:val="44"/>
          <w:szCs w:val="44"/>
        </w:rPr>
        <w:t>年</w:t>
      </w:r>
      <w:r w:rsidRPr="00036F0E">
        <w:rPr>
          <w:rFonts w:ascii="方正小标宋简体" w:eastAsia="方正小标宋简体" w:hAnsiTheme="minorEastAsia" w:hint="eastAsia"/>
          <w:sz w:val="44"/>
          <w:szCs w:val="44"/>
        </w:rPr>
        <w:t>信息</w:t>
      </w:r>
      <w:r w:rsidR="00036F0E" w:rsidRPr="00036F0E">
        <w:rPr>
          <w:rFonts w:ascii="方正小标宋简体" w:eastAsia="方正小标宋简体" w:hAnsiTheme="minorEastAsia" w:hint="eastAsia"/>
          <w:sz w:val="44"/>
          <w:szCs w:val="44"/>
        </w:rPr>
        <w:t>公告</w:t>
      </w:r>
    </w:p>
    <w:p w:rsidR="00981406" w:rsidRDefault="00981406">
      <w:pPr>
        <w:rPr>
          <w:sz w:val="32"/>
          <w:szCs w:val="32"/>
        </w:rPr>
      </w:pPr>
    </w:p>
    <w:p w:rsidR="00981406" w:rsidRDefault="008E1B0C" w:rsidP="00036F0E">
      <w:pPr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一、企业基本信息</w:t>
      </w:r>
      <w:r>
        <w:rPr>
          <w:rFonts w:ascii="黑体" w:eastAsia="黑体" w:hint="eastAsia"/>
          <w:sz w:val="32"/>
          <w:szCs w:val="32"/>
        </w:rPr>
        <w:t xml:space="preserve"> </w:t>
      </w:r>
    </w:p>
    <w:p w:rsidR="00981406" w:rsidRDefault="008E1B0C" w:rsidP="00036F0E">
      <w:pPr>
        <w:ind w:firstLineChars="150" w:firstLine="48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（一）企业基本信息</w:t>
      </w:r>
      <w:r>
        <w:rPr>
          <w:rFonts w:ascii="楷体_GB2312" w:eastAsia="楷体_GB2312" w:hint="eastAsia"/>
          <w:sz w:val="32"/>
          <w:szCs w:val="32"/>
        </w:rPr>
        <w:t xml:space="preserve"> </w:t>
      </w:r>
    </w:p>
    <w:p w:rsidR="00981406" w:rsidRDefault="008E1B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公司名称：</w:t>
      </w:r>
      <w:r>
        <w:rPr>
          <w:rFonts w:ascii="仿宋_GB2312" w:eastAsia="仿宋_GB2312" w:hAnsi="Arial" w:cs="Arial" w:hint="eastAsia"/>
          <w:sz w:val="32"/>
          <w:szCs w:val="32"/>
        </w:rPr>
        <w:t>山东长风船舶技术服务有限公司；</w:t>
      </w:r>
    </w:p>
    <w:p w:rsidR="00981406" w:rsidRDefault="008E1B0C">
      <w:pPr>
        <w:ind w:firstLineChars="200" w:firstLine="640"/>
        <w:rPr>
          <w:rFonts w:ascii="仿宋_GB2312" w:eastAsia="仿宋_GB2312" w:hAnsi="Arial" w:cs="Arial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法定代表人：</w:t>
      </w:r>
      <w:r>
        <w:rPr>
          <w:rFonts w:ascii="仿宋_GB2312" w:eastAsia="仿宋_GB2312" w:hAnsi="Arial" w:cs="Arial" w:hint="eastAsia"/>
          <w:sz w:val="32"/>
          <w:szCs w:val="32"/>
        </w:rPr>
        <w:t>岳宗存</w:t>
      </w:r>
    </w:p>
    <w:p w:rsidR="00981406" w:rsidRDefault="008E1B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统一社会信用代码：</w:t>
      </w:r>
      <w:r>
        <w:rPr>
          <w:rFonts w:ascii="仿宋_GB2312" w:eastAsia="仿宋_GB2312"/>
          <w:sz w:val="32"/>
          <w:szCs w:val="32"/>
        </w:rPr>
        <w:t>91370105MA3TQTYW8G</w:t>
      </w:r>
    </w:p>
    <w:p w:rsidR="00981406" w:rsidRDefault="008E1B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注册资本：</w:t>
      </w:r>
      <w:r>
        <w:rPr>
          <w:rFonts w:ascii="仿宋_GB2312" w:eastAsia="仿宋_GB2312" w:hAnsi="Arial" w:cs="Arial"/>
          <w:sz w:val="32"/>
          <w:szCs w:val="32"/>
        </w:rPr>
        <w:t>500</w:t>
      </w:r>
      <w:r>
        <w:rPr>
          <w:rFonts w:ascii="仿宋_GB2312" w:eastAsia="仿宋_GB2312" w:hAnsi="Arial" w:cs="Arial" w:hint="eastAsia"/>
          <w:sz w:val="32"/>
          <w:szCs w:val="32"/>
        </w:rPr>
        <w:t>万元人民币</w:t>
      </w:r>
    </w:p>
    <w:p w:rsidR="00981406" w:rsidRDefault="008E1B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注册地址：山东省济南市天桥区环城路</w:t>
      </w:r>
      <w:r>
        <w:rPr>
          <w:rFonts w:ascii="仿宋_GB2312" w:eastAsia="仿宋_GB2312" w:hint="eastAsia"/>
          <w:sz w:val="32"/>
          <w:szCs w:val="32"/>
        </w:rPr>
        <w:t>52</w:t>
      </w:r>
      <w:r>
        <w:rPr>
          <w:rFonts w:ascii="仿宋_GB2312" w:eastAsia="仿宋_GB2312" w:hint="eastAsia"/>
          <w:sz w:val="32"/>
          <w:szCs w:val="32"/>
        </w:rPr>
        <w:t>号</w:t>
      </w:r>
      <w:r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室</w:t>
      </w:r>
    </w:p>
    <w:p w:rsidR="00981406" w:rsidRDefault="008E1B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经营范围：</w:t>
      </w:r>
      <w:r>
        <w:rPr>
          <w:rFonts w:ascii="仿宋_GB2312" w:eastAsia="仿宋_GB2312" w:hAnsi="Helvetica" w:hint="eastAsia"/>
          <w:color w:val="333333"/>
          <w:sz w:val="32"/>
          <w:szCs w:val="32"/>
          <w:shd w:val="clear" w:color="auto" w:fill="FFFFFF"/>
        </w:rPr>
        <w:t>一般项目：船舶设计；船舶制造【分支机构经营】；船舶修理；船舶改装【分支机构经营】；船舶销售；船用配套设备制造【分支机构经营】；电气设备修理；机械电气设备销售；电子、机械设备维护（不含特种设备）；信息系统集成服务；信息系统运行维护服务；智能控制系统集成；金属材料销售；技术服务、技术开发、技术咨询、技术交流、技术转让、技术推广；物业管理；内河船员事务代理代办服务；公园、景区小型设施娱乐活动；园林绿化工程施工；市政设施管理；劳务服务（不含劳务派遣）；对外承包工程。（除依法须经批准的项目外，凭营业执照依法自主开展经</w:t>
      </w:r>
      <w:r>
        <w:rPr>
          <w:rFonts w:ascii="仿宋_GB2312" w:eastAsia="仿宋_GB2312" w:hAnsi="Helvetica" w:hint="eastAsia"/>
          <w:color w:val="333333"/>
          <w:sz w:val="32"/>
          <w:szCs w:val="32"/>
          <w:shd w:val="clear" w:color="auto" w:fill="FFFFFF"/>
        </w:rPr>
        <w:t>营活动）许可项目：船舶检验服务；水路普通货物运输；省际客船、危险品船运输；省际普通货船运输、省内</w:t>
      </w:r>
      <w:r>
        <w:rPr>
          <w:rFonts w:ascii="仿宋_GB2312" w:eastAsia="仿宋_GB2312" w:hAnsi="Helvetica" w:hint="eastAsia"/>
          <w:color w:val="333333"/>
          <w:sz w:val="32"/>
          <w:szCs w:val="32"/>
          <w:shd w:val="clear" w:color="auto" w:fill="FFFFFF"/>
        </w:rPr>
        <w:lastRenderedPageBreak/>
        <w:t>船舶运输；建筑劳务分包；施工专业作业；建设工程施工。（依法须经批准的项目，经相关部门批准后方可开展经营活动，具体经营项目以相关部门批准文件或许可证件为准）</w:t>
      </w:r>
    </w:p>
    <w:p w:rsidR="00981406" w:rsidRDefault="008E1B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办公地址：山东省济南市天桥区环城路</w:t>
      </w:r>
      <w:r>
        <w:rPr>
          <w:rFonts w:ascii="仿宋_GB2312" w:eastAsia="仿宋_GB2312" w:hint="eastAsia"/>
          <w:sz w:val="32"/>
          <w:szCs w:val="32"/>
        </w:rPr>
        <w:t>52</w:t>
      </w:r>
      <w:r>
        <w:rPr>
          <w:rFonts w:ascii="仿宋_GB2312" w:eastAsia="仿宋_GB2312" w:hint="eastAsia"/>
          <w:sz w:val="32"/>
          <w:szCs w:val="32"/>
        </w:rPr>
        <w:t>号</w:t>
      </w:r>
      <w:r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室</w:t>
      </w:r>
    </w:p>
    <w:p w:rsidR="00981406" w:rsidRDefault="008E1B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邮政编码：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50032</w:t>
      </w:r>
    </w:p>
    <w:p w:rsidR="00981406" w:rsidRDefault="008E1B0C" w:rsidP="00036F0E">
      <w:pPr>
        <w:ind w:firstLineChars="150" w:firstLine="48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（二）公司简介</w:t>
      </w:r>
    </w:p>
    <w:p w:rsidR="00981406" w:rsidRDefault="008E1B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公司股东：山东运金股权投资有限公司</w:t>
      </w:r>
    </w:p>
    <w:p w:rsidR="00981406" w:rsidRDefault="008E1B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出资额：</w:t>
      </w:r>
      <w:r>
        <w:rPr>
          <w:rFonts w:ascii="仿宋_GB2312" w:eastAsia="仿宋_GB2312" w:hAnsi="Arial" w:cs="Arial"/>
          <w:sz w:val="32"/>
          <w:szCs w:val="32"/>
        </w:rPr>
        <w:t>500</w:t>
      </w:r>
      <w:r>
        <w:rPr>
          <w:rFonts w:ascii="仿宋_GB2312" w:eastAsia="仿宋_GB2312" w:hAnsi="Arial" w:cs="Arial" w:hint="eastAsia"/>
          <w:sz w:val="32"/>
          <w:szCs w:val="32"/>
        </w:rPr>
        <w:t>万元</w:t>
      </w:r>
    </w:p>
    <w:p w:rsidR="00981406" w:rsidRDefault="008E1B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公司治理及管理架构：目前公司只设有综合事务部处理公司日常事务</w:t>
      </w:r>
    </w:p>
    <w:p w:rsidR="00981406" w:rsidRDefault="00036F0E" w:rsidP="00036F0E">
      <w:pPr>
        <w:ind w:firstLineChars="150" w:firstLine="4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</w:t>
      </w:r>
      <w:r w:rsidR="008E1B0C">
        <w:rPr>
          <w:rFonts w:ascii="黑体" w:eastAsia="黑体" w:hint="eastAsia"/>
          <w:sz w:val="32"/>
          <w:szCs w:val="32"/>
        </w:rPr>
        <w:t>公司重大事项</w:t>
      </w:r>
      <w:r w:rsidR="008E1B0C">
        <w:rPr>
          <w:rFonts w:ascii="黑体" w:eastAsia="黑体" w:hint="eastAsia"/>
          <w:sz w:val="32"/>
          <w:szCs w:val="32"/>
        </w:rPr>
        <w:t xml:space="preserve"> </w:t>
      </w:r>
    </w:p>
    <w:p w:rsidR="00981406" w:rsidRDefault="008E1B0C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年公司承接济钢片区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号路、轨道交通</w:t>
      </w: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号线一期土建工程等</w:t>
      </w:r>
      <w:r>
        <w:rPr>
          <w:rFonts w:ascii="仿宋_GB2312" w:eastAsia="仿宋_GB2312" w:hint="eastAsia"/>
          <w:sz w:val="32"/>
          <w:szCs w:val="32"/>
        </w:rPr>
        <w:t>建筑劳务分包</w:t>
      </w:r>
      <w:r>
        <w:rPr>
          <w:rFonts w:ascii="仿宋_GB2312" w:eastAsia="仿宋_GB2312" w:hint="eastAsia"/>
          <w:sz w:val="32"/>
          <w:szCs w:val="32"/>
        </w:rPr>
        <w:t>业务，</w:t>
      </w:r>
      <w:r>
        <w:rPr>
          <w:rFonts w:ascii="仿宋_GB2312" w:eastAsia="仿宋_GB2312" w:hAnsi="仿宋_GB2312" w:cs="仿宋_GB2312" w:hint="eastAsia"/>
          <w:sz w:val="32"/>
          <w:szCs w:val="32"/>
        </w:rPr>
        <w:t>全年工程量饱满。</w:t>
      </w:r>
    </w:p>
    <w:p w:rsidR="00981406" w:rsidRDefault="008E1B0C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2.11</w:t>
      </w:r>
      <w:r>
        <w:rPr>
          <w:rFonts w:ascii="仿宋_GB2312" w:eastAsia="仿宋_GB2312" w:hAnsi="仿宋_GB2312" w:cs="仿宋_GB2312" w:hint="eastAsia"/>
          <w:sz w:val="32"/>
          <w:szCs w:val="32"/>
        </w:rPr>
        <w:t>月开展船舶检修检测第四期操作员培训课程。</w:t>
      </w:r>
    </w:p>
    <w:p w:rsidR="00981406" w:rsidRDefault="00036F0E" w:rsidP="00036F0E">
      <w:pPr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</w:t>
      </w:r>
      <w:r w:rsidR="008E1B0C">
        <w:rPr>
          <w:rFonts w:ascii="黑体" w:eastAsia="黑体" w:hint="eastAsia"/>
          <w:sz w:val="32"/>
          <w:szCs w:val="32"/>
        </w:rPr>
        <w:t>、其他按照法律法规应当公开的信息</w:t>
      </w:r>
    </w:p>
    <w:p w:rsidR="00981406" w:rsidRDefault="008E1B0C">
      <w:pPr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</w:t>
      </w:r>
      <w:r w:rsidR="00036F0E">
        <w:rPr>
          <w:rFonts w:ascii="仿宋_GB2312" w:eastAsia="仿宋_GB2312" w:hint="eastAsia"/>
          <w:sz w:val="32"/>
          <w:szCs w:val="32"/>
        </w:rPr>
        <w:t>。</w:t>
      </w:r>
      <w:bookmarkStart w:id="0" w:name="_GoBack"/>
      <w:bookmarkEnd w:id="0"/>
    </w:p>
    <w:p w:rsidR="00981406" w:rsidRDefault="00981406"/>
    <w:sectPr w:rsidR="00981406">
      <w:pgSz w:w="11906" w:h="16838"/>
      <w:pgMar w:top="2098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B0C" w:rsidRDefault="008E1B0C" w:rsidP="00036F0E">
      <w:r>
        <w:separator/>
      </w:r>
    </w:p>
  </w:endnote>
  <w:endnote w:type="continuationSeparator" w:id="0">
    <w:p w:rsidR="008E1B0C" w:rsidRDefault="008E1B0C" w:rsidP="0003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B0C" w:rsidRDefault="008E1B0C" w:rsidP="00036F0E">
      <w:r>
        <w:separator/>
      </w:r>
    </w:p>
  </w:footnote>
  <w:footnote w:type="continuationSeparator" w:id="0">
    <w:p w:rsidR="008E1B0C" w:rsidRDefault="008E1B0C" w:rsidP="00036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2F0E4"/>
    <w:multiLevelType w:val="singleLevel"/>
    <w:tmpl w:val="2432F0E4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iN2EzMjcwZDFjOTFiZTViMWFlYjI2Yzc4MGFkMzcifQ=="/>
  </w:docVars>
  <w:rsids>
    <w:rsidRoot w:val="00114EF3"/>
    <w:rsid w:val="00036F0E"/>
    <w:rsid w:val="00085421"/>
    <w:rsid w:val="000E2CEB"/>
    <w:rsid w:val="000F7B2A"/>
    <w:rsid w:val="00114EF3"/>
    <w:rsid w:val="001612AD"/>
    <w:rsid w:val="001870D5"/>
    <w:rsid w:val="001A35C9"/>
    <w:rsid w:val="001E13F1"/>
    <w:rsid w:val="00232379"/>
    <w:rsid w:val="002F4330"/>
    <w:rsid w:val="00361006"/>
    <w:rsid w:val="003D0929"/>
    <w:rsid w:val="0063695B"/>
    <w:rsid w:val="00720750"/>
    <w:rsid w:val="00870601"/>
    <w:rsid w:val="008E1B0C"/>
    <w:rsid w:val="008E45E4"/>
    <w:rsid w:val="008F3061"/>
    <w:rsid w:val="00974954"/>
    <w:rsid w:val="00981406"/>
    <w:rsid w:val="00AD1C1E"/>
    <w:rsid w:val="00B016DD"/>
    <w:rsid w:val="00C21647"/>
    <w:rsid w:val="00C546DF"/>
    <w:rsid w:val="00CA5217"/>
    <w:rsid w:val="00E41029"/>
    <w:rsid w:val="00E73384"/>
    <w:rsid w:val="00EC56C0"/>
    <w:rsid w:val="00ED4EC0"/>
    <w:rsid w:val="00F6186D"/>
    <w:rsid w:val="02247ACE"/>
    <w:rsid w:val="0C66143F"/>
    <w:rsid w:val="24D14BB0"/>
    <w:rsid w:val="41913ED2"/>
    <w:rsid w:val="461D0EB6"/>
    <w:rsid w:val="5FA016B7"/>
    <w:rsid w:val="6985191D"/>
    <w:rsid w:val="7E74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387</Characters>
  <Application>Microsoft Office Word</Application>
  <DocSecurity>0</DocSecurity>
  <Lines>55</Lines>
  <Paragraphs>57</Paragraphs>
  <ScaleCrop>false</ScaleCrop>
  <Company>微软中国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王静文</cp:lastModifiedBy>
  <cp:revision>3</cp:revision>
  <cp:lastPrinted>2023-06-13T07:07:00Z</cp:lastPrinted>
  <dcterms:created xsi:type="dcterms:W3CDTF">2023-06-05T08:43:00Z</dcterms:created>
  <dcterms:modified xsi:type="dcterms:W3CDTF">2024-02-07T08:41:00Z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B3D5DE07116E4ACCA56CA25B06B5F244_12</vt:lpwstr>
  </property>
</Properties>
</file>